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6F17" w:rsidRPr="004167F5" w:rsidRDefault="00826F17" w:rsidP="00826F17">
      <w:pPr>
        <w:widowControl w:val="0"/>
        <w:ind w:left="709" w:hanging="709"/>
        <w:rPr>
          <w:rFonts w:asciiTheme="minorHAnsi" w:hAnsiTheme="minorHAnsi" w:cstheme="minorHAnsi"/>
          <w:snapToGrid w:val="0"/>
        </w:rPr>
      </w:pPr>
      <w:r w:rsidRPr="004167F5">
        <w:rPr>
          <w:rFonts w:asciiTheme="minorHAnsi" w:hAnsiTheme="minorHAnsi" w:cstheme="minorHAnsi"/>
          <w:snapToGrid w:val="0"/>
        </w:rPr>
        <w:t>311         ALIGATOR ALUMINIUM GUTTERS</w:t>
      </w:r>
      <w:r w:rsidRPr="004167F5">
        <w:rPr>
          <w:rFonts w:asciiTheme="minorHAnsi" w:hAnsiTheme="minorHAnsi" w:cstheme="minorHAnsi"/>
          <w:snapToGrid w:val="0"/>
        </w:rPr>
        <w:br/>
      </w:r>
      <w:r w:rsidRPr="004167F5">
        <w:rPr>
          <w:rFonts w:asciiTheme="minorHAnsi" w:hAnsiTheme="minorHAnsi" w:cstheme="minorHAnsi"/>
          <w:snapToGrid w:val="0"/>
        </w:rPr>
        <w:br/>
      </w:r>
      <w:r w:rsidRPr="004167F5">
        <w:rPr>
          <w:rFonts w:asciiTheme="minorHAnsi" w:hAnsiTheme="minorHAnsi" w:cstheme="minorHAnsi"/>
          <w:snapToGrid w:val="0"/>
        </w:rPr>
        <w:tab/>
        <w:t>Manufacturer: Marley Alutec, Unit 1 (G-H), Hudson Road,</w:t>
      </w:r>
      <w:r w:rsidRPr="004167F5">
        <w:rPr>
          <w:rFonts w:asciiTheme="minorHAnsi" w:hAnsiTheme="minorHAnsi" w:cstheme="minorHAnsi"/>
          <w:snapToGrid w:val="0"/>
        </w:rPr>
        <w:br/>
      </w:r>
      <w:r w:rsidRPr="004167F5">
        <w:rPr>
          <w:rFonts w:asciiTheme="minorHAnsi" w:hAnsiTheme="minorHAnsi" w:cstheme="minorHAnsi"/>
          <w:snapToGrid w:val="0"/>
        </w:rPr>
        <w:tab/>
        <w:t>Elms Farm Industrial Estate, Bedford MK41 0LZ</w:t>
      </w:r>
      <w:r w:rsidRPr="004167F5">
        <w:rPr>
          <w:rFonts w:asciiTheme="minorHAnsi" w:hAnsiTheme="minorHAnsi" w:cstheme="minorHAnsi"/>
          <w:snapToGrid w:val="0"/>
        </w:rPr>
        <w:br/>
      </w:r>
      <w:r w:rsidRPr="004167F5">
        <w:rPr>
          <w:rFonts w:asciiTheme="minorHAnsi" w:hAnsiTheme="minorHAnsi" w:cstheme="minorHAnsi"/>
          <w:snapToGrid w:val="0"/>
        </w:rPr>
        <w:tab/>
        <w:t>Tel: 01234 359438, Fax: 01234 357199.</w:t>
      </w:r>
      <w:r w:rsidRPr="004167F5">
        <w:rPr>
          <w:rFonts w:asciiTheme="minorHAnsi" w:hAnsiTheme="minorHAnsi" w:cstheme="minorHAnsi"/>
          <w:snapToGrid w:val="0"/>
        </w:rPr>
        <w:br/>
      </w:r>
      <w:r w:rsidRPr="004167F5">
        <w:rPr>
          <w:rFonts w:asciiTheme="minorHAnsi" w:hAnsiTheme="minorHAnsi" w:cstheme="minorHAnsi"/>
          <w:snapToGrid w:val="0"/>
        </w:rPr>
        <w:tab/>
        <w:t>Email: enquiries@marleyalutec.co.uk</w:t>
      </w:r>
      <w:r w:rsidRPr="004167F5">
        <w:rPr>
          <w:rFonts w:asciiTheme="minorHAnsi" w:hAnsiTheme="minorHAnsi" w:cstheme="minorHAnsi"/>
          <w:snapToGrid w:val="0"/>
        </w:rPr>
        <w:br/>
      </w:r>
      <w:r w:rsidRPr="004167F5">
        <w:rPr>
          <w:rFonts w:asciiTheme="minorHAnsi" w:hAnsiTheme="minorHAnsi" w:cstheme="minorHAnsi"/>
          <w:snapToGrid w:val="0"/>
        </w:rPr>
        <w:tab/>
        <w:t xml:space="preserve">Reference: </w:t>
      </w:r>
      <w:proofErr w:type="spellStart"/>
      <w:r w:rsidRPr="004167F5">
        <w:rPr>
          <w:rFonts w:asciiTheme="minorHAnsi" w:hAnsiTheme="minorHAnsi" w:cstheme="minorHAnsi"/>
          <w:snapToGrid w:val="0"/>
        </w:rPr>
        <w:t>Aligator</w:t>
      </w:r>
      <w:proofErr w:type="spellEnd"/>
      <w:r w:rsidRPr="004167F5">
        <w:rPr>
          <w:rFonts w:asciiTheme="minorHAnsi" w:hAnsiTheme="minorHAnsi" w:cstheme="minorHAnsi"/>
          <w:snapToGrid w:val="0"/>
        </w:rPr>
        <w:t xml:space="preserve"> snap fit Boxer aluminium rainwater system</w:t>
      </w:r>
      <w:r w:rsidRPr="004167F5">
        <w:rPr>
          <w:rFonts w:asciiTheme="minorHAnsi" w:hAnsiTheme="minorHAnsi" w:cstheme="minorHAnsi"/>
          <w:snapToGrid w:val="0"/>
        </w:rPr>
        <w:br/>
      </w:r>
      <w:r w:rsidRPr="004167F5">
        <w:rPr>
          <w:rFonts w:asciiTheme="minorHAnsi" w:hAnsiTheme="minorHAnsi" w:cstheme="minorHAnsi"/>
          <w:snapToGrid w:val="0"/>
        </w:rPr>
        <w:tab/>
        <w:t>Profile: Box</w:t>
      </w:r>
      <w:r w:rsidRPr="004167F5">
        <w:rPr>
          <w:rFonts w:asciiTheme="minorHAnsi" w:hAnsiTheme="minorHAnsi" w:cstheme="minorHAnsi"/>
          <w:snapToGrid w:val="0"/>
        </w:rPr>
        <w:br/>
      </w:r>
      <w:r w:rsidRPr="004167F5">
        <w:rPr>
          <w:rFonts w:asciiTheme="minorHAnsi" w:hAnsiTheme="minorHAnsi" w:cstheme="minorHAnsi"/>
          <w:snapToGrid w:val="0"/>
        </w:rPr>
        <w:tab/>
        <w:t xml:space="preserve">Size: 120x80mm </w:t>
      </w:r>
      <w:r w:rsidRPr="004167F5">
        <w:rPr>
          <w:rFonts w:asciiTheme="minorHAnsi" w:hAnsiTheme="minorHAnsi" w:cstheme="minorHAnsi"/>
          <w:snapToGrid w:val="0"/>
        </w:rPr>
        <w:br/>
        <w:t>Flow Performance: As stated in Alutec literature.</w:t>
      </w:r>
    </w:p>
    <w:p w:rsidR="00484077" w:rsidRDefault="00826F17" w:rsidP="00826F17">
      <w:pPr>
        <w:widowControl w:val="0"/>
        <w:ind w:left="709"/>
        <w:rPr>
          <w:rFonts w:asciiTheme="minorHAnsi" w:hAnsiTheme="minorHAnsi" w:cstheme="minorHAnsi"/>
          <w:snapToGrid w:val="0"/>
          <w:color w:val="FF0000"/>
        </w:rPr>
      </w:pPr>
      <w:r w:rsidRPr="004167F5">
        <w:rPr>
          <w:rFonts w:asciiTheme="minorHAnsi" w:hAnsiTheme="minorHAnsi" w:cstheme="minorHAnsi"/>
          <w:snapToGrid w:val="0"/>
        </w:rPr>
        <w:t xml:space="preserve">Outlet Size: 63mmØ, 76mmØ, 72x72mm or 102x76mm </w:t>
      </w:r>
      <w:r w:rsidR="00484077">
        <w:rPr>
          <w:rFonts w:asciiTheme="minorHAnsi" w:hAnsiTheme="minorHAnsi" w:cstheme="minorHAnsi"/>
          <w:snapToGrid w:val="0"/>
          <w:color w:val="FF0000"/>
        </w:rPr>
        <w:t>TBC</w:t>
      </w:r>
    </w:p>
    <w:p w:rsidR="00826F17" w:rsidRPr="004167F5" w:rsidRDefault="00826F17" w:rsidP="00826F17">
      <w:pPr>
        <w:widowControl w:val="0"/>
        <w:ind w:left="709"/>
        <w:rPr>
          <w:rFonts w:asciiTheme="minorHAnsi" w:hAnsiTheme="minorHAnsi" w:cstheme="minorHAnsi"/>
          <w:snapToGrid w:val="0"/>
        </w:rPr>
      </w:pPr>
      <w:r w:rsidRPr="004167F5">
        <w:rPr>
          <w:rFonts w:asciiTheme="minorHAnsi" w:hAnsiTheme="minorHAnsi" w:cstheme="minorHAnsi"/>
          <w:snapToGrid w:val="0"/>
        </w:rPr>
        <w:tab/>
        <w:t xml:space="preserve">Type / grade: </w:t>
      </w:r>
      <w:r w:rsidRPr="004167F5">
        <w:rPr>
          <w:rFonts w:asciiTheme="minorHAnsi" w:hAnsiTheme="minorHAnsi" w:cstheme="minorHAnsi"/>
        </w:rPr>
        <w:t>Marine grade extruded aluminium to BS EN 755-2:2008</w:t>
      </w:r>
    </w:p>
    <w:p w:rsidR="00826F17" w:rsidRDefault="00826F17" w:rsidP="00826F17">
      <w:pPr>
        <w:widowControl w:val="0"/>
        <w:ind w:left="709"/>
        <w:rPr>
          <w:rFonts w:asciiTheme="minorHAnsi" w:hAnsiTheme="minorHAnsi" w:cstheme="minorHAnsi"/>
          <w:snapToGrid w:val="0"/>
          <w:color w:val="FF0000"/>
        </w:rPr>
      </w:pPr>
      <w:r w:rsidRPr="004167F5">
        <w:rPr>
          <w:rFonts w:asciiTheme="minorHAnsi" w:hAnsiTheme="minorHAnsi" w:cstheme="minorHAnsi"/>
          <w:snapToGrid w:val="0"/>
        </w:rPr>
        <w:t>Finish:  Polyester powd</w:t>
      </w:r>
      <w:r>
        <w:rPr>
          <w:rFonts w:asciiTheme="minorHAnsi" w:hAnsiTheme="minorHAnsi" w:cstheme="minorHAnsi"/>
          <w:snapToGrid w:val="0"/>
        </w:rPr>
        <w:t>er coated to BS EN 12206-1:2004</w:t>
      </w:r>
    </w:p>
    <w:p w:rsidR="00826F17" w:rsidRPr="004167F5" w:rsidRDefault="00826F17" w:rsidP="00826F17">
      <w:pPr>
        <w:widowControl w:val="0"/>
        <w:ind w:left="709"/>
        <w:rPr>
          <w:rFonts w:asciiTheme="minorHAnsi" w:hAnsiTheme="minorHAnsi" w:cstheme="minorHAnsi"/>
          <w:snapToGrid w:val="0"/>
        </w:rPr>
      </w:pPr>
      <w:r w:rsidRPr="004167F5">
        <w:rPr>
          <w:rFonts w:asciiTheme="minorHAnsi" w:hAnsiTheme="minorHAnsi" w:cstheme="minorHAnsi"/>
          <w:snapToGrid w:val="0"/>
        </w:rPr>
        <w:tab/>
        <w:t xml:space="preserve">Colour: </w:t>
      </w:r>
      <w:r w:rsidR="00484077">
        <w:rPr>
          <w:rFonts w:asciiTheme="minorHAnsi" w:hAnsiTheme="minorHAnsi" w:cstheme="minorHAnsi"/>
          <w:snapToGrid w:val="0"/>
          <w:color w:val="FF0000"/>
        </w:rPr>
        <w:t>TBC</w:t>
      </w:r>
      <w:r w:rsidRPr="004167F5">
        <w:rPr>
          <w:rFonts w:asciiTheme="minorHAnsi" w:hAnsiTheme="minorHAnsi" w:cstheme="minorHAnsi"/>
          <w:snapToGrid w:val="0"/>
        </w:rPr>
        <w:br/>
      </w:r>
      <w:r w:rsidRPr="004167F5">
        <w:rPr>
          <w:rFonts w:asciiTheme="minorHAnsi" w:hAnsiTheme="minorHAnsi" w:cstheme="minorHAnsi"/>
          <w:snapToGrid w:val="0"/>
        </w:rPr>
        <w:tab/>
        <w:t>Functional life expectancy: 50 years</w:t>
      </w:r>
      <w:bookmarkStart w:id="0" w:name="_GoBack"/>
      <w:bookmarkEnd w:id="0"/>
    </w:p>
    <w:p w:rsidR="00232919" w:rsidRPr="009355D1" w:rsidRDefault="00826F17" w:rsidP="00826F17">
      <w:pPr>
        <w:pStyle w:val="NormalWeb"/>
        <w:ind w:left="709"/>
        <w:rPr>
          <w:sz w:val="20"/>
        </w:rPr>
      </w:pPr>
      <w:r w:rsidRPr="004167F5">
        <w:rPr>
          <w:rFonts w:asciiTheme="minorHAnsi" w:hAnsiTheme="minorHAnsi" w:cstheme="minorHAnsi"/>
          <w:snapToGrid w:val="0"/>
          <w:sz w:val="20"/>
        </w:rPr>
        <w:t xml:space="preserve">Jointing: </w:t>
      </w:r>
      <w:r w:rsidRPr="004167F5">
        <w:rPr>
          <w:rFonts w:asciiTheme="minorHAnsi" w:hAnsiTheme="minorHAnsi" w:cstheme="minorHAnsi"/>
          <w:sz w:val="20"/>
        </w:rPr>
        <w:t>Internal Snap fit joint union with integral silicone spacers and sealed with Alutec sealant</w:t>
      </w:r>
      <w:r w:rsidRPr="004167F5">
        <w:rPr>
          <w:rFonts w:asciiTheme="minorHAnsi" w:hAnsiTheme="minorHAnsi" w:cstheme="minorHAnsi"/>
          <w:snapToGrid w:val="0"/>
          <w:sz w:val="20"/>
        </w:rPr>
        <w:br/>
        <w:t>Fixing:</w:t>
      </w:r>
      <w:r w:rsidRPr="004167F5">
        <w:rPr>
          <w:rFonts w:asciiTheme="minorHAnsi" w:hAnsiTheme="minorHAnsi" w:cstheme="minorHAnsi"/>
          <w:noProof/>
          <w:sz w:val="20"/>
        </w:rPr>
        <w:t xml:space="preserve"> </w:t>
      </w:r>
      <w:r w:rsidRPr="004167F5">
        <w:rPr>
          <w:rFonts w:asciiTheme="minorHAnsi" w:hAnsiTheme="minorHAnsi" w:cstheme="minorHAnsi"/>
          <w:sz w:val="20"/>
        </w:rPr>
        <w:t xml:space="preserve">BS EN 1462:2004 Class H, concealed fascia brackets at 750mm </w:t>
      </w:r>
      <w:proofErr w:type="spellStart"/>
      <w:r w:rsidRPr="004167F5">
        <w:rPr>
          <w:rFonts w:asciiTheme="minorHAnsi" w:hAnsiTheme="minorHAnsi" w:cstheme="minorHAnsi"/>
          <w:sz w:val="20"/>
        </w:rPr>
        <w:t>centres</w:t>
      </w:r>
      <w:proofErr w:type="spellEnd"/>
      <w:r w:rsidRPr="004167F5">
        <w:rPr>
          <w:rFonts w:asciiTheme="minorHAnsi" w:hAnsiTheme="minorHAnsi" w:cstheme="minorHAnsi"/>
          <w:sz w:val="20"/>
        </w:rPr>
        <w:t xml:space="preserve">. Fixed with Alutec austenitic stainless </w:t>
      </w:r>
      <w:r w:rsidRPr="004167F5">
        <w:rPr>
          <w:rFonts w:asciiTheme="minorHAnsi" w:hAnsiTheme="minorHAnsi" w:cstheme="minorHAnsi"/>
          <w:snapToGrid w:val="0"/>
          <w:sz w:val="20"/>
        </w:rPr>
        <w:t>steel 32mm x No. 10 round head au</w:t>
      </w:r>
      <w:r>
        <w:rPr>
          <w:rFonts w:asciiTheme="minorHAnsi" w:hAnsiTheme="minorHAnsi" w:cstheme="minorHAnsi"/>
          <w:snapToGrid w:val="0"/>
          <w:sz w:val="20"/>
        </w:rPr>
        <w:t>stenitic stainless steel screws</w:t>
      </w:r>
    </w:p>
    <w:sectPr w:rsidR="00232919" w:rsidRPr="009355D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379B"/>
    <w:rsid w:val="000D42CC"/>
    <w:rsid w:val="000E5E9B"/>
    <w:rsid w:val="00232919"/>
    <w:rsid w:val="0027379B"/>
    <w:rsid w:val="002F1A5D"/>
    <w:rsid w:val="00372516"/>
    <w:rsid w:val="00394864"/>
    <w:rsid w:val="00484077"/>
    <w:rsid w:val="004F3413"/>
    <w:rsid w:val="005C0B5C"/>
    <w:rsid w:val="00695D59"/>
    <w:rsid w:val="007A3115"/>
    <w:rsid w:val="00826F17"/>
    <w:rsid w:val="00870210"/>
    <w:rsid w:val="009355D1"/>
    <w:rsid w:val="00B17DE8"/>
    <w:rsid w:val="00B301E6"/>
    <w:rsid w:val="00B32D12"/>
    <w:rsid w:val="00BC7A05"/>
    <w:rsid w:val="00C0316E"/>
    <w:rsid w:val="00CA7B57"/>
    <w:rsid w:val="00E503BF"/>
    <w:rsid w:val="00F70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3E04A3"/>
  <w15:docId w15:val="{44086E51-87AF-4488-99D0-C7B45FB11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737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semiHidden/>
    <w:rsid w:val="0027379B"/>
    <w:rPr>
      <w:sz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7A311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A3115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Aliaxis UK</Company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Brian Bell</dc:creator>
  <cp:lastModifiedBy>Brian Bell</cp:lastModifiedBy>
  <cp:revision>4</cp:revision>
  <dcterms:created xsi:type="dcterms:W3CDTF">2018-06-29T10:41:00Z</dcterms:created>
  <dcterms:modified xsi:type="dcterms:W3CDTF">2019-08-30T08:23:00Z</dcterms:modified>
</cp:coreProperties>
</file>