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7BCF" w:rsidRPr="005533FA" w:rsidRDefault="00737BCF" w:rsidP="00737BCF">
      <w:pPr>
        <w:widowControl w:val="0"/>
        <w:ind w:left="709" w:hanging="709"/>
        <w:rPr>
          <w:rFonts w:asciiTheme="minorHAnsi" w:hAnsiTheme="minorHAnsi" w:cstheme="minorHAnsi"/>
          <w:snapToGrid w:val="0"/>
        </w:rPr>
      </w:pPr>
      <w:r w:rsidRPr="005533FA">
        <w:rPr>
          <w:rFonts w:asciiTheme="minorHAnsi" w:hAnsiTheme="minorHAnsi" w:cstheme="minorHAnsi"/>
          <w:snapToGrid w:val="0"/>
        </w:rPr>
        <w:t>365         ALUTEC ROOF OUTLETS</w:t>
      </w:r>
      <w:r w:rsidRPr="005533FA">
        <w:rPr>
          <w:rFonts w:asciiTheme="minorHAnsi" w:hAnsiTheme="minorHAnsi" w:cstheme="minorHAnsi"/>
          <w:snapToGrid w:val="0"/>
        </w:rPr>
        <w:br/>
      </w:r>
      <w:r w:rsidRPr="005533FA">
        <w:rPr>
          <w:rFonts w:asciiTheme="minorHAnsi" w:hAnsiTheme="minorHAnsi" w:cstheme="minorHAnsi"/>
          <w:snapToGrid w:val="0"/>
        </w:rPr>
        <w:br/>
      </w:r>
      <w:r w:rsidRPr="005533FA">
        <w:rPr>
          <w:rFonts w:asciiTheme="minorHAnsi" w:hAnsiTheme="minorHAnsi" w:cstheme="minorHAnsi"/>
          <w:snapToGrid w:val="0"/>
        </w:rPr>
        <w:tab/>
        <w:t>Manufacturer: Marley Alutec, Unit 1 (G-H), Hudson Road,</w:t>
      </w:r>
      <w:r w:rsidRPr="005533FA">
        <w:rPr>
          <w:rFonts w:asciiTheme="minorHAnsi" w:hAnsiTheme="minorHAnsi" w:cstheme="minorHAnsi"/>
          <w:snapToGrid w:val="0"/>
        </w:rPr>
        <w:br/>
      </w:r>
      <w:r w:rsidRPr="005533FA">
        <w:rPr>
          <w:rFonts w:asciiTheme="minorHAnsi" w:hAnsiTheme="minorHAnsi" w:cstheme="minorHAnsi"/>
          <w:snapToGrid w:val="0"/>
        </w:rPr>
        <w:tab/>
        <w:t>Elms Farm Industrial Estate, Bedford MK41 0LZ</w:t>
      </w:r>
      <w:r w:rsidRPr="005533FA">
        <w:rPr>
          <w:rFonts w:asciiTheme="minorHAnsi" w:hAnsiTheme="minorHAnsi" w:cstheme="minorHAnsi"/>
          <w:snapToGrid w:val="0"/>
        </w:rPr>
        <w:br/>
      </w:r>
      <w:r w:rsidRPr="005533FA">
        <w:rPr>
          <w:rFonts w:asciiTheme="minorHAnsi" w:hAnsiTheme="minorHAnsi" w:cstheme="minorHAnsi"/>
          <w:snapToGrid w:val="0"/>
        </w:rPr>
        <w:tab/>
        <w:t>Tel: 01234 359438, Fax: 01234 357199.</w:t>
      </w:r>
      <w:r w:rsidRPr="005533FA">
        <w:rPr>
          <w:rFonts w:asciiTheme="minorHAnsi" w:hAnsiTheme="minorHAnsi" w:cstheme="minorHAnsi"/>
          <w:snapToGrid w:val="0"/>
        </w:rPr>
        <w:br/>
      </w:r>
      <w:r w:rsidRPr="005533FA">
        <w:rPr>
          <w:rFonts w:asciiTheme="minorHAnsi" w:hAnsiTheme="minorHAnsi" w:cstheme="minorHAnsi"/>
          <w:snapToGrid w:val="0"/>
        </w:rPr>
        <w:tab/>
        <w:t>Email: enquiries@marleyalutec.co.uk</w:t>
      </w:r>
      <w:r w:rsidRPr="005533FA">
        <w:rPr>
          <w:rFonts w:asciiTheme="minorHAnsi" w:hAnsiTheme="minorHAnsi" w:cstheme="minorHAnsi"/>
          <w:snapToGrid w:val="0"/>
        </w:rPr>
        <w:br/>
      </w:r>
      <w:r w:rsidRPr="005533FA">
        <w:rPr>
          <w:rFonts w:asciiTheme="minorHAnsi" w:hAnsiTheme="minorHAnsi" w:cstheme="minorHAnsi"/>
          <w:snapToGrid w:val="0"/>
        </w:rPr>
        <w:tab/>
        <w:t xml:space="preserve">Reference: Alutec </w:t>
      </w:r>
      <w:r>
        <w:rPr>
          <w:rFonts w:asciiTheme="minorHAnsi" w:hAnsiTheme="minorHAnsi" w:cstheme="minorHAnsi"/>
          <w:snapToGrid w:val="0"/>
        </w:rPr>
        <w:t xml:space="preserve">Elite </w:t>
      </w:r>
      <w:r w:rsidRPr="005533FA">
        <w:rPr>
          <w:rFonts w:asciiTheme="minorHAnsi" w:hAnsiTheme="minorHAnsi" w:cstheme="minorHAnsi"/>
          <w:snapToGrid w:val="0"/>
        </w:rPr>
        <w:t>aluminium roof</w:t>
      </w:r>
      <w:r w:rsidR="00EC574C">
        <w:rPr>
          <w:rFonts w:asciiTheme="minorHAnsi" w:hAnsiTheme="minorHAnsi" w:cstheme="minorHAnsi"/>
          <w:snapToGrid w:val="0"/>
        </w:rPr>
        <w:t>/terrace outlet</w:t>
      </w:r>
      <w:r w:rsidR="00EC574C" w:rsidRPr="005533FA">
        <w:rPr>
          <w:rFonts w:asciiTheme="minorHAnsi" w:hAnsiTheme="minorHAnsi" w:cstheme="minorHAnsi"/>
          <w:snapToGrid w:val="0"/>
        </w:rPr>
        <w:t xml:space="preserve"> </w:t>
      </w:r>
      <w:r w:rsidRPr="005533FA">
        <w:rPr>
          <w:rFonts w:asciiTheme="minorHAnsi" w:hAnsiTheme="minorHAnsi" w:cstheme="minorHAnsi"/>
          <w:snapToGrid w:val="0"/>
        </w:rPr>
        <w:br/>
      </w:r>
      <w:r w:rsidRPr="005533FA">
        <w:rPr>
          <w:rFonts w:asciiTheme="minorHAnsi" w:hAnsiTheme="minorHAnsi" w:cstheme="minorHAnsi"/>
          <w:snapToGrid w:val="0"/>
        </w:rPr>
        <w:tab/>
        <w:t xml:space="preserve">Type: Vertical </w:t>
      </w:r>
      <w:r>
        <w:rPr>
          <w:rFonts w:asciiTheme="minorHAnsi" w:hAnsiTheme="minorHAnsi" w:cstheme="minorHAnsi"/>
          <w:snapToGrid w:val="0"/>
        </w:rPr>
        <w:t>threaded connector – 500mm length</w:t>
      </w:r>
      <w:r w:rsidRPr="005533FA">
        <w:rPr>
          <w:rFonts w:asciiTheme="minorHAnsi" w:hAnsiTheme="minorHAnsi" w:cstheme="minorHAnsi"/>
          <w:snapToGrid w:val="0"/>
        </w:rPr>
        <w:br/>
      </w:r>
      <w:r w:rsidRPr="005533FA">
        <w:rPr>
          <w:rFonts w:asciiTheme="minorHAnsi" w:hAnsiTheme="minorHAnsi" w:cstheme="minorHAnsi"/>
          <w:snapToGrid w:val="0"/>
        </w:rPr>
        <w:tab/>
        <w:t xml:space="preserve">Product code: </w:t>
      </w:r>
      <w:r w:rsidR="00536D49">
        <w:rPr>
          <w:rFonts w:asciiTheme="minorHAnsi" w:hAnsiTheme="minorHAnsi" w:cstheme="minorHAnsi"/>
          <w:snapToGrid w:val="0"/>
        </w:rPr>
        <w:t>AR</w:t>
      </w:r>
      <w:r w:rsidR="0027594A">
        <w:rPr>
          <w:rFonts w:asciiTheme="minorHAnsi" w:hAnsiTheme="minorHAnsi" w:cstheme="minorHAnsi"/>
          <w:snapToGrid w:val="0"/>
        </w:rPr>
        <w:t>82</w:t>
      </w:r>
      <w:r w:rsidR="00EC574C">
        <w:rPr>
          <w:rFonts w:asciiTheme="minorHAnsi" w:hAnsiTheme="minorHAnsi" w:cstheme="minorHAnsi"/>
          <w:snapToGrid w:val="0"/>
        </w:rPr>
        <w:t>TG</w:t>
      </w:r>
    </w:p>
    <w:p w:rsidR="00737BCF" w:rsidRPr="005533FA" w:rsidRDefault="00737BCF" w:rsidP="00737BCF">
      <w:pPr>
        <w:widowControl w:val="0"/>
        <w:ind w:left="709"/>
        <w:rPr>
          <w:rFonts w:asciiTheme="minorHAnsi" w:hAnsiTheme="minorHAnsi" w:cstheme="minorHAnsi"/>
          <w:snapToGrid w:val="0"/>
        </w:rPr>
      </w:pPr>
      <w:r w:rsidRPr="005533FA">
        <w:rPr>
          <w:rFonts w:asciiTheme="minorHAnsi" w:hAnsiTheme="minorHAnsi" w:cstheme="minorHAnsi"/>
          <w:snapToGrid w:val="0"/>
        </w:rPr>
        <w:t xml:space="preserve">Connection size: </w:t>
      </w:r>
      <w:r w:rsidR="0027594A">
        <w:rPr>
          <w:rFonts w:asciiTheme="minorHAnsi" w:hAnsiTheme="minorHAnsi" w:cstheme="minorHAnsi"/>
          <w:snapToGrid w:val="0"/>
        </w:rPr>
        <w:t>82</w:t>
      </w:r>
      <w:r w:rsidRPr="005533FA">
        <w:rPr>
          <w:rFonts w:asciiTheme="minorHAnsi" w:hAnsiTheme="minorHAnsi" w:cstheme="minorHAnsi"/>
          <w:snapToGrid w:val="0"/>
        </w:rPr>
        <w:t>mm OD</w:t>
      </w:r>
    </w:p>
    <w:p w:rsidR="00737BCF" w:rsidRDefault="00737BCF" w:rsidP="00737BCF">
      <w:pPr>
        <w:widowControl w:val="0"/>
        <w:ind w:left="709"/>
        <w:rPr>
          <w:rFonts w:asciiTheme="minorHAnsi" w:hAnsiTheme="minorHAnsi" w:cstheme="minorHAnsi"/>
          <w:snapToGrid w:val="0"/>
        </w:rPr>
      </w:pPr>
      <w:r w:rsidRPr="005533FA">
        <w:rPr>
          <w:rFonts w:asciiTheme="minorHAnsi" w:hAnsiTheme="minorHAnsi" w:cstheme="minorHAnsi"/>
          <w:snapToGrid w:val="0"/>
        </w:rPr>
        <w:t xml:space="preserve">Grate Type: </w:t>
      </w:r>
      <w:r w:rsidR="004664A6">
        <w:rPr>
          <w:rFonts w:asciiTheme="minorHAnsi" w:hAnsiTheme="minorHAnsi" w:cstheme="minorHAnsi"/>
          <w:snapToGrid w:val="0"/>
        </w:rPr>
        <w:t>Flat grate</w:t>
      </w:r>
      <w:r w:rsidR="00EC574C">
        <w:rPr>
          <w:rFonts w:asciiTheme="minorHAnsi" w:hAnsiTheme="minorHAnsi" w:cstheme="minorHAnsi"/>
          <w:snapToGrid w:val="0"/>
        </w:rPr>
        <w:t xml:space="preserve"> with 300mm adjustable extension ring</w:t>
      </w:r>
    </w:p>
    <w:p w:rsidR="00C64B63" w:rsidRPr="005533FA" w:rsidRDefault="00C64B63" w:rsidP="00737BCF">
      <w:pPr>
        <w:widowControl w:val="0"/>
        <w:ind w:left="709"/>
        <w:rPr>
          <w:rFonts w:asciiTheme="minorHAnsi" w:hAnsiTheme="minorHAnsi" w:cstheme="minorHAnsi"/>
          <w:snapToGrid w:val="0"/>
        </w:rPr>
      </w:pPr>
      <w:r>
        <w:rPr>
          <w:rFonts w:asciiTheme="minorHAnsi" w:hAnsiTheme="minorHAnsi" w:cstheme="minorHAnsi"/>
          <w:snapToGrid w:val="0"/>
        </w:rPr>
        <w:t xml:space="preserve">Waterproofing type: Suitable for use with all types (Liquid, single ply, </w:t>
      </w:r>
      <w:proofErr w:type="spellStart"/>
      <w:r>
        <w:rPr>
          <w:rFonts w:asciiTheme="minorHAnsi" w:hAnsiTheme="minorHAnsi" w:cstheme="minorHAnsi"/>
          <w:snapToGrid w:val="0"/>
        </w:rPr>
        <w:t>hotmelt</w:t>
      </w:r>
      <w:proofErr w:type="spellEnd"/>
      <w:r>
        <w:rPr>
          <w:rFonts w:asciiTheme="minorHAnsi" w:hAnsiTheme="minorHAnsi" w:cstheme="minorHAnsi"/>
          <w:snapToGrid w:val="0"/>
        </w:rPr>
        <w:t xml:space="preserve">, GRP, bituminous </w:t>
      </w:r>
      <w:proofErr w:type="spellStart"/>
      <w:r>
        <w:rPr>
          <w:rFonts w:asciiTheme="minorHAnsi" w:hAnsiTheme="minorHAnsi" w:cstheme="minorHAnsi"/>
          <w:snapToGrid w:val="0"/>
        </w:rPr>
        <w:t>etc</w:t>
      </w:r>
      <w:proofErr w:type="spellEnd"/>
      <w:r>
        <w:rPr>
          <w:rFonts w:asciiTheme="minorHAnsi" w:hAnsiTheme="minorHAnsi" w:cstheme="minorHAnsi"/>
          <w:snapToGrid w:val="0"/>
        </w:rPr>
        <w:t>)</w:t>
      </w:r>
    </w:p>
    <w:p w:rsidR="00737BCF" w:rsidRDefault="00737BCF" w:rsidP="00737BCF">
      <w:pPr>
        <w:widowControl w:val="0"/>
        <w:ind w:left="709"/>
        <w:rPr>
          <w:rFonts w:asciiTheme="minorHAnsi" w:hAnsiTheme="minorHAnsi" w:cstheme="minorHAnsi"/>
          <w:snapToGrid w:val="0"/>
        </w:rPr>
      </w:pPr>
      <w:r w:rsidRPr="005533FA">
        <w:rPr>
          <w:rFonts w:asciiTheme="minorHAnsi" w:hAnsiTheme="minorHAnsi" w:cstheme="minorHAnsi"/>
          <w:snapToGrid w:val="0"/>
        </w:rPr>
        <w:t xml:space="preserve">Flow Performance: </w:t>
      </w:r>
      <w:r w:rsidR="0027594A">
        <w:rPr>
          <w:rFonts w:asciiTheme="minorHAnsi" w:hAnsiTheme="minorHAnsi" w:cstheme="minorHAnsi"/>
          <w:snapToGrid w:val="0"/>
        </w:rPr>
        <w:t>5</w:t>
      </w:r>
      <w:r>
        <w:rPr>
          <w:rFonts w:asciiTheme="minorHAnsi" w:hAnsiTheme="minorHAnsi" w:cstheme="minorHAnsi"/>
          <w:snapToGrid w:val="0"/>
        </w:rPr>
        <w:t xml:space="preserve"> litres per second</w:t>
      </w:r>
    </w:p>
    <w:p w:rsidR="00737BCF" w:rsidRPr="005533FA" w:rsidRDefault="00737BCF" w:rsidP="00737BCF">
      <w:pPr>
        <w:widowControl w:val="0"/>
        <w:ind w:left="709"/>
        <w:rPr>
          <w:rFonts w:asciiTheme="minorHAnsi" w:hAnsiTheme="minorHAnsi" w:cstheme="minorHAnsi"/>
          <w:snapToGrid w:val="0"/>
        </w:rPr>
      </w:pPr>
      <w:bookmarkStart w:id="0" w:name="_GoBack"/>
      <w:bookmarkEnd w:id="0"/>
      <w:r w:rsidRPr="005533FA">
        <w:rPr>
          <w:rFonts w:asciiTheme="minorHAnsi" w:hAnsiTheme="minorHAnsi" w:cstheme="minorHAnsi"/>
          <w:snapToGrid w:val="0"/>
        </w:rPr>
        <w:t xml:space="preserve">Type / grade: Marine grade Aluminium alloy to BSEN1559:1997, </w:t>
      </w:r>
      <w:r w:rsidRPr="005533FA">
        <w:rPr>
          <w:rFonts w:asciiTheme="minorHAnsi" w:hAnsiTheme="minorHAnsi" w:cstheme="minorHAnsi"/>
          <w:snapToGrid w:val="0"/>
        </w:rPr>
        <w:br/>
      </w:r>
      <w:r w:rsidRPr="005533FA">
        <w:rPr>
          <w:rFonts w:asciiTheme="minorHAnsi" w:hAnsiTheme="minorHAnsi" w:cstheme="minorHAnsi"/>
          <w:snapToGrid w:val="0"/>
        </w:rPr>
        <w:tab/>
        <w:t xml:space="preserve">BSEN 1676:1997 and BSEN 1706:1998 </w:t>
      </w:r>
    </w:p>
    <w:p w:rsidR="00737BCF" w:rsidRPr="005533FA" w:rsidRDefault="00737BCF" w:rsidP="00737BCF">
      <w:pPr>
        <w:widowControl w:val="0"/>
        <w:ind w:left="709"/>
        <w:rPr>
          <w:rFonts w:asciiTheme="minorHAnsi" w:hAnsiTheme="minorHAnsi" w:cstheme="minorHAnsi"/>
          <w:snapToGrid w:val="0"/>
        </w:rPr>
      </w:pPr>
      <w:r w:rsidRPr="005533FA">
        <w:rPr>
          <w:rFonts w:asciiTheme="minorHAnsi" w:hAnsiTheme="minorHAnsi" w:cstheme="minorHAnsi"/>
          <w:snapToGrid w:val="0"/>
        </w:rPr>
        <w:tab/>
        <w:t>Functional life expectancy: 50 years</w:t>
      </w:r>
    </w:p>
    <w:p w:rsidR="00737BCF" w:rsidRPr="009355D1" w:rsidRDefault="00737BCF" w:rsidP="00232919">
      <w:pPr>
        <w:pStyle w:val="NormalWeb"/>
        <w:ind w:left="709"/>
        <w:rPr>
          <w:sz w:val="20"/>
        </w:rPr>
      </w:pPr>
    </w:p>
    <w:sectPr w:rsidR="00737BCF" w:rsidRPr="009355D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379B"/>
    <w:rsid w:val="000D42CC"/>
    <w:rsid w:val="000E5E9B"/>
    <w:rsid w:val="00232919"/>
    <w:rsid w:val="0027379B"/>
    <w:rsid w:val="0027594A"/>
    <w:rsid w:val="002F1A5D"/>
    <w:rsid w:val="00316151"/>
    <w:rsid w:val="00372516"/>
    <w:rsid w:val="00394864"/>
    <w:rsid w:val="00442C14"/>
    <w:rsid w:val="004446EC"/>
    <w:rsid w:val="004664A6"/>
    <w:rsid w:val="004F3413"/>
    <w:rsid w:val="00536D49"/>
    <w:rsid w:val="00582B54"/>
    <w:rsid w:val="00737BCF"/>
    <w:rsid w:val="007A3115"/>
    <w:rsid w:val="00870210"/>
    <w:rsid w:val="008F245F"/>
    <w:rsid w:val="009355D1"/>
    <w:rsid w:val="009D4FD1"/>
    <w:rsid w:val="00A165E9"/>
    <w:rsid w:val="00A64F88"/>
    <w:rsid w:val="00B17DE8"/>
    <w:rsid w:val="00B301E6"/>
    <w:rsid w:val="00B32D12"/>
    <w:rsid w:val="00BC7A05"/>
    <w:rsid w:val="00C0316E"/>
    <w:rsid w:val="00C64B63"/>
    <w:rsid w:val="00CA7B57"/>
    <w:rsid w:val="00E503BF"/>
    <w:rsid w:val="00EC574C"/>
    <w:rsid w:val="00F70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379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semiHidden/>
    <w:rsid w:val="0027379B"/>
    <w:rPr>
      <w:sz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7A311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A3115"/>
    <w:rPr>
      <w:rFonts w:ascii="Times New Roman" w:eastAsia="Times New Roman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379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semiHidden/>
    <w:rsid w:val="0027379B"/>
    <w:rPr>
      <w:sz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7A311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A3115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Aliaxis UK</Company>
  <LinksUpToDate>false</LinksUpToDate>
  <CharactersWithSpaces>703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Brian Bell</dc:creator>
  <cp:lastModifiedBy>Brian Bell</cp:lastModifiedBy>
  <cp:revision>4</cp:revision>
  <dcterms:created xsi:type="dcterms:W3CDTF">2018-07-02T09:54:00Z</dcterms:created>
  <dcterms:modified xsi:type="dcterms:W3CDTF">2018-07-02T10:01:00Z</dcterms:modified>
</cp:coreProperties>
</file>