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BCF" w:rsidRPr="005533FA" w:rsidRDefault="00737BCF" w:rsidP="00737B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>365         ALUTEC ROOF OUTLETS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Email: enquiries@marleyalutec.co.uk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Reference: Alutec </w:t>
      </w:r>
      <w:r>
        <w:rPr>
          <w:rFonts w:asciiTheme="minorHAnsi" w:hAnsiTheme="minorHAnsi" w:cstheme="minorHAnsi"/>
          <w:snapToGrid w:val="0"/>
        </w:rPr>
        <w:t xml:space="preserve">Elite </w:t>
      </w:r>
      <w:r w:rsidRPr="005533FA">
        <w:rPr>
          <w:rFonts w:asciiTheme="minorHAnsi" w:hAnsiTheme="minorHAnsi" w:cstheme="minorHAnsi"/>
          <w:snapToGrid w:val="0"/>
        </w:rPr>
        <w:t xml:space="preserve">aluminium </w:t>
      </w:r>
      <w:r w:rsidR="0071310A">
        <w:rPr>
          <w:rFonts w:asciiTheme="minorHAnsi" w:hAnsiTheme="minorHAnsi" w:cstheme="minorHAnsi"/>
          <w:snapToGrid w:val="0"/>
        </w:rPr>
        <w:t>balcony</w:t>
      </w:r>
      <w:r w:rsidR="00B46659">
        <w:rPr>
          <w:rFonts w:asciiTheme="minorHAnsi" w:hAnsiTheme="minorHAnsi" w:cstheme="minorHAnsi"/>
          <w:snapToGrid w:val="0"/>
        </w:rPr>
        <w:t xml:space="preserve"> outlet</w:t>
      </w:r>
      <w:r w:rsidR="00EC574C" w:rsidRPr="005533FA">
        <w:rPr>
          <w:rFonts w:asciiTheme="minorHAnsi" w:hAnsiTheme="minorHAnsi" w:cstheme="minorHAnsi"/>
          <w:snapToGrid w:val="0"/>
        </w:rPr>
        <w:t xml:space="preserve"> 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Product code: </w:t>
      </w:r>
      <w:r w:rsidR="00B46659">
        <w:rPr>
          <w:rFonts w:asciiTheme="minorHAnsi" w:hAnsiTheme="minorHAnsi" w:cstheme="minorHAnsi"/>
          <w:snapToGrid w:val="0"/>
        </w:rPr>
        <w:t>A</w:t>
      </w:r>
      <w:r w:rsidR="0071310A">
        <w:rPr>
          <w:rFonts w:asciiTheme="minorHAnsi" w:hAnsiTheme="minorHAnsi" w:cstheme="minorHAnsi"/>
          <w:snapToGrid w:val="0"/>
        </w:rPr>
        <w:t>BO1</w:t>
      </w:r>
      <w:r w:rsidR="00136C01">
        <w:rPr>
          <w:rFonts w:asciiTheme="minorHAnsi" w:hAnsiTheme="minorHAnsi" w:cstheme="minorHAnsi"/>
          <w:snapToGrid w:val="0"/>
        </w:rPr>
        <w:t>TG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Connection size: </w:t>
      </w:r>
      <w:r w:rsidR="0071310A">
        <w:rPr>
          <w:rFonts w:asciiTheme="minorHAnsi" w:hAnsiTheme="minorHAnsi" w:cstheme="minorHAnsi"/>
          <w:snapToGrid w:val="0"/>
        </w:rPr>
        <w:t xml:space="preserve">Universal (76mmØ, 72x72mm, 82mmØ or </w:t>
      </w:r>
      <w:r w:rsidR="004446EC">
        <w:rPr>
          <w:rFonts w:asciiTheme="minorHAnsi" w:hAnsiTheme="minorHAnsi" w:cstheme="minorHAnsi"/>
          <w:snapToGrid w:val="0"/>
        </w:rPr>
        <w:t>110</w:t>
      </w:r>
      <w:r w:rsidRPr="005533FA">
        <w:rPr>
          <w:rFonts w:asciiTheme="minorHAnsi" w:hAnsiTheme="minorHAnsi" w:cstheme="minorHAnsi"/>
          <w:snapToGrid w:val="0"/>
        </w:rPr>
        <w:t>mm OD</w:t>
      </w:r>
      <w:r w:rsidR="0071310A">
        <w:rPr>
          <w:rFonts w:asciiTheme="minorHAnsi" w:hAnsiTheme="minorHAnsi" w:cstheme="minorHAnsi"/>
          <w:snapToGrid w:val="0"/>
        </w:rPr>
        <w:t>)</w:t>
      </w:r>
    </w:p>
    <w:p w:rsidR="00737BCF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Grate Type: </w:t>
      </w:r>
      <w:r w:rsidR="0071310A">
        <w:rPr>
          <w:rFonts w:asciiTheme="minorHAnsi" w:hAnsiTheme="minorHAnsi" w:cstheme="minorHAnsi"/>
          <w:snapToGrid w:val="0"/>
        </w:rPr>
        <w:t xml:space="preserve">Polished stainless steel </w:t>
      </w:r>
      <w:r w:rsidR="00136C01">
        <w:rPr>
          <w:rFonts w:asciiTheme="minorHAnsi" w:hAnsiTheme="minorHAnsi" w:cstheme="minorHAnsi"/>
          <w:snapToGrid w:val="0"/>
        </w:rPr>
        <w:t>grate with 300mm adjustable extension ring</w:t>
      </w:r>
    </w:p>
    <w:p w:rsidR="00C64B63" w:rsidRPr="005533FA" w:rsidRDefault="00C64B63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 xml:space="preserve">Waterproofing type: Suitable for use with all types (Liquid, single ply, </w:t>
      </w:r>
      <w:proofErr w:type="spellStart"/>
      <w:r>
        <w:rPr>
          <w:rFonts w:asciiTheme="minorHAnsi" w:hAnsiTheme="minorHAnsi" w:cstheme="minorHAnsi"/>
          <w:snapToGrid w:val="0"/>
        </w:rPr>
        <w:t>hotmelt</w:t>
      </w:r>
      <w:proofErr w:type="spellEnd"/>
      <w:r>
        <w:rPr>
          <w:rFonts w:asciiTheme="minorHAnsi" w:hAnsiTheme="minorHAnsi" w:cstheme="minorHAnsi"/>
          <w:snapToGrid w:val="0"/>
        </w:rPr>
        <w:t xml:space="preserve">, GRP, bituminous </w:t>
      </w:r>
      <w:proofErr w:type="spellStart"/>
      <w:r>
        <w:rPr>
          <w:rFonts w:asciiTheme="minorHAnsi" w:hAnsiTheme="minorHAnsi" w:cstheme="minorHAnsi"/>
          <w:snapToGrid w:val="0"/>
        </w:rPr>
        <w:t>etc</w:t>
      </w:r>
      <w:proofErr w:type="spellEnd"/>
      <w:r>
        <w:rPr>
          <w:rFonts w:asciiTheme="minorHAnsi" w:hAnsiTheme="minorHAnsi" w:cstheme="minorHAnsi"/>
          <w:snapToGrid w:val="0"/>
        </w:rPr>
        <w:t>)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Flow Performance: </w:t>
      </w:r>
      <w:r w:rsidR="0071310A">
        <w:rPr>
          <w:rFonts w:asciiTheme="minorHAnsi" w:hAnsiTheme="minorHAnsi" w:cstheme="minorHAnsi"/>
          <w:snapToGrid w:val="0"/>
        </w:rPr>
        <w:t>4.7 litres per second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Type / grade: Marine grade Aluminium alloy to BSEN1559:1997, 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BSEN 1676:1997 and BSEN 1706:1998 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ab/>
        <w:t>Functional life expectancy: 50 years</w:t>
      </w:r>
      <w:bookmarkStart w:id="0" w:name="_GoBack"/>
      <w:bookmarkEnd w:id="0"/>
    </w:p>
    <w:p w:rsidR="00737BCF" w:rsidRPr="009355D1" w:rsidRDefault="00737BCF" w:rsidP="00232919">
      <w:pPr>
        <w:pStyle w:val="NormalWeb"/>
        <w:ind w:left="709"/>
        <w:rPr>
          <w:sz w:val="20"/>
        </w:rPr>
      </w:pPr>
    </w:p>
    <w:sectPr w:rsidR="00737BCF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136C01"/>
    <w:rsid w:val="00232919"/>
    <w:rsid w:val="0027379B"/>
    <w:rsid w:val="002F1A5D"/>
    <w:rsid w:val="00372516"/>
    <w:rsid w:val="00394864"/>
    <w:rsid w:val="00442C14"/>
    <w:rsid w:val="004446EC"/>
    <w:rsid w:val="004664A6"/>
    <w:rsid w:val="004F3413"/>
    <w:rsid w:val="00536D49"/>
    <w:rsid w:val="00582B54"/>
    <w:rsid w:val="0071310A"/>
    <w:rsid w:val="00737BCF"/>
    <w:rsid w:val="007A3115"/>
    <w:rsid w:val="00870210"/>
    <w:rsid w:val="009355D1"/>
    <w:rsid w:val="009D4FD1"/>
    <w:rsid w:val="00A165E9"/>
    <w:rsid w:val="00A64F88"/>
    <w:rsid w:val="00B17DE8"/>
    <w:rsid w:val="00B301E6"/>
    <w:rsid w:val="00B32D12"/>
    <w:rsid w:val="00B46659"/>
    <w:rsid w:val="00BC7A05"/>
    <w:rsid w:val="00C0316E"/>
    <w:rsid w:val="00C64B63"/>
    <w:rsid w:val="00CA7B57"/>
    <w:rsid w:val="00E503BF"/>
    <w:rsid w:val="00EC574C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2</cp:revision>
  <dcterms:created xsi:type="dcterms:W3CDTF">2018-07-02T10:11:00Z</dcterms:created>
  <dcterms:modified xsi:type="dcterms:W3CDTF">2018-07-02T10:11:00Z</dcterms:modified>
</cp:coreProperties>
</file>