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927" w:rsidRPr="002C084B" w:rsidRDefault="00AC2927" w:rsidP="00AC2927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 xml:space="preserve">370       </w:t>
      </w:r>
      <w:r w:rsidR="00E771EA">
        <w:rPr>
          <w:rFonts w:asciiTheme="minorHAnsi" w:hAnsiTheme="minorHAnsi" w:cstheme="minorHAnsi"/>
          <w:snapToGrid w:val="0"/>
        </w:rPr>
        <w:tab/>
      </w:r>
      <w:r w:rsidRPr="002C084B">
        <w:rPr>
          <w:rFonts w:asciiTheme="minorHAnsi" w:hAnsiTheme="minorHAnsi" w:cstheme="minorHAnsi"/>
          <w:snapToGrid w:val="0"/>
        </w:rPr>
        <w:t>FLUSH FIT ALUMINIUM PIPEWORK FOR EXTERNAL USE: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</w:r>
    </w:p>
    <w:p w:rsidR="00AC2927" w:rsidRPr="002C084B" w:rsidRDefault="00AC2927" w:rsidP="00AC292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 xml:space="preserve">Email: </w:t>
      </w:r>
      <w:hyperlink r:id="rId7" w:history="1">
        <w:r w:rsidRPr="002C084B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2C084B">
          <w:rPr>
            <w:rStyle w:val="Hyperlink"/>
            <w:rFonts w:asciiTheme="minorHAnsi" w:hAnsiTheme="minorHAnsi" w:cstheme="minorHAnsi"/>
          </w:rPr>
          <w:t>.uk</w:t>
        </w:r>
      </w:hyperlink>
    </w:p>
    <w:p w:rsidR="00AC2927" w:rsidRPr="002C084B" w:rsidRDefault="00AC2927" w:rsidP="00AC2927">
      <w:pPr>
        <w:pStyle w:val="NormalWeb"/>
        <w:ind w:left="720" w:hanging="11"/>
        <w:rPr>
          <w:rFonts w:asciiTheme="minorHAnsi" w:hAnsiTheme="minorHAnsi" w:cstheme="minorHAnsi"/>
          <w:snapToGrid w:val="0"/>
          <w:sz w:val="20"/>
        </w:rPr>
      </w:pPr>
      <w:r w:rsidRPr="002C084B">
        <w:rPr>
          <w:rFonts w:asciiTheme="minorHAnsi" w:hAnsiTheme="minorHAnsi" w:cstheme="minorHAnsi"/>
          <w:snapToGrid w:val="0"/>
          <w:sz w:val="20"/>
        </w:rPr>
        <w:t xml:space="preserve">Reference: Flush Fit square </w:t>
      </w:r>
      <w:proofErr w:type="spellStart"/>
      <w:r w:rsidRPr="002C084B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2C084B">
        <w:rPr>
          <w:rFonts w:asciiTheme="minorHAnsi" w:hAnsiTheme="minorHAnsi" w:cstheme="minorHAnsi"/>
          <w:snapToGrid w:val="0"/>
          <w:sz w:val="20"/>
        </w:rPr>
        <w:t xml:space="preserve"> rainwater system.</w:t>
      </w:r>
    </w:p>
    <w:p w:rsidR="00AC2927" w:rsidRPr="002C084B" w:rsidRDefault="00AC2927" w:rsidP="00AC2927">
      <w:pPr>
        <w:pStyle w:val="NormalWeb"/>
        <w:ind w:left="720" w:hanging="11"/>
        <w:rPr>
          <w:rFonts w:asciiTheme="minorHAnsi" w:hAnsiTheme="minorHAnsi" w:cstheme="minorHAnsi"/>
          <w:sz w:val="20"/>
        </w:rPr>
      </w:pPr>
      <w:r w:rsidRPr="002C084B">
        <w:rPr>
          <w:rFonts w:asciiTheme="minorHAnsi" w:hAnsiTheme="minorHAnsi" w:cstheme="minorHAnsi"/>
          <w:snapToGrid w:val="0"/>
          <w:sz w:val="20"/>
        </w:rPr>
        <w:t>Accessories: Bends, Branches, Access Pipes, 2 Piece Offset, Shoes, Rainwater Head, Pipe Clips</w:t>
      </w:r>
      <w:r w:rsidRPr="002C084B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FA6287">
        <w:rPr>
          <w:rFonts w:asciiTheme="minorHAnsi" w:hAnsiTheme="minorHAnsi" w:cstheme="minorHAnsi"/>
          <w:snapToGrid w:val="0"/>
          <w:sz w:val="20"/>
        </w:rPr>
        <w:t>102x</w:t>
      </w:r>
      <w:r w:rsidR="009873D3">
        <w:rPr>
          <w:rFonts w:asciiTheme="minorHAnsi" w:hAnsiTheme="minorHAnsi" w:cstheme="minorHAnsi"/>
          <w:snapToGrid w:val="0"/>
          <w:sz w:val="20"/>
        </w:rPr>
        <w:t>102</w:t>
      </w:r>
      <w:r w:rsidRPr="002C084B">
        <w:rPr>
          <w:rFonts w:asciiTheme="minorHAnsi" w:hAnsiTheme="minorHAnsi" w:cstheme="minorHAnsi"/>
          <w:snapToGrid w:val="0"/>
          <w:sz w:val="20"/>
        </w:rPr>
        <w:t>mm square</w:t>
      </w:r>
      <w:r w:rsidRPr="002C084B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2C084B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2C084B">
        <w:rPr>
          <w:rFonts w:asciiTheme="minorHAnsi" w:hAnsiTheme="minorHAnsi" w:cstheme="minorHAnsi"/>
          <w:sz w:val="20"/>
        </w:rPr>
        <w:t>aluminium</w:t>
      </w:r>
      <w:proofErr w:type="spellEnd"/>
      <w:r w:rsidRPr="002C084B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AC2927" w:rsidRPr="002C084B" w:rsidRDefault="00AC2927" w:rsidP="00AC292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>Finish: Polyester powder coated to BS EN 12206-1: 2004</w:t>
      </w:r>
    </w:p>
    <w:p w:rsidR="00AC2927" w:rsidRPr="002C084B" w:rsidRDefault="00AC2927" w:rsidP="00AC292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ab/>
        <w:t xml:space="preserve">Colour: </w:t>
      </w:r>
      <w:r w:rsidR="00852630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E771EA" w:rsidRPr="001F1446" w:rsidRDefault="00E771EA" w:rsidP="00E771EA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1F1446">
        <w:rPr>
          <w:rFonts w:asciiTheme="minorHAnsi" w:hAnsiTheme="minorHAnsi" w:cstheme="minorHAnsi"/>
          <w:sz w:val="20"/>
        </w:rPr>
        <w:t xml:space="preserve">Via eared extruded pipe clips at 1.5m </w:t>
      </w:r>
      <w:proofErr w:type="spellStart"/>
      <w:r w:rsidRPr="001F1446">
        <w:rPr>
          <w:rFonts w:asciiTheme="minorHAnsi" w:hAnsiTheme="minorHAnsi" w:cstheme="minorHAnsi"/>
          <w:sz w:val="20"/>
        </w:rPr>
        <w:t>centres</w:t>
      </w:r>
      <w:proofErr w:type="spellEnd"/>
      <w:r w:rsidRPr="001F1446">
        <w:rPr>
          <w:rFonts w:asciiTheme="minorHAnsi" w:hAnsiTheme="minorHAnsi" w:cstheme="minorHAnsi"/>
          <w:sz w:val="20"/>
        </w:rPr>
        <w:t>.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 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  <w:r w:rsidR="00D31F6E">
        <w:rPr>
          <w:rFonts w:asciiTheme="minorHAnsi" w:hAnsiTheme="minorHAnsi" w:cstheme="minorHAnsi"/>
          <w:snapToGrid w:val="0"/>
          <w:sz w:val="20"/>
        </w:rPr>
        <w:t>s</w:t>
      </w:r>
    </w:p>
    <w:p w:rsidR="00E771EA" w:rsidRDefault="00E771EA" w:rsidP="00E771EA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Jointing: Internal spigot jointing, joints to be </w:t>
      </w:r>
      <w:r w:rsidRPr="001F1446">
        <w:rPr>
          <w:rFonts w:asciiTheme="minorHAnsi" w:hAnsiTheme="minorHAnsi" w:cstheme="minorHAnsi"/>
          <w:sz w:val="20"/>
        </w:rPr>
        <w:t xml:space="preserve">sealed with Alutec sealant </w:t>
      </w:r>
      <w:r w:rsidRPr="001F1446">
        <w:rPr>
          <w:rFonts w:asciiTheme="minorHAnsi" w:hAnsiTheme="minorHAnsi" w:cstheme="minorHAnsi"/>
          <w:snapToGrid w:val="0"/>
          <w:sz w:val="20"/>
        </w:rPr>
        <w:t>allowing for a 3-4 m</w:t>
      </w:r>
      <w:r>
        <w:rPr>
          <w:rFonts w:asciiTheme="minorHAnsi" w:hAnsiTheme="minorHAnsi" w:cstheme="minorHAnsi"/>
          <w:snapToGrid w:val="0"/>
          <w:sz w:val="20"/>
        </w:rPr>
        <w:t>m vertical thermal movement gap</w:t>
      </w:r>
    </w:p>
    <w:p w:rsidR="000E0DEA" w:rsidRDefault="000E0DEA" w:rsidP="00AC2927">
      <w:pPr>
        <w:pStyle w:val="NormalWeb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  <w:sz w:val="20"/>
        </w:rPr>
        <w:br/>
      </w:r>
    </w:p>
    <w:sectPr w:rsidR="000E0DEA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55041630" wp14:editId="18D41ABD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64ECC"/>
    <w:rsid w:val="00181E2C"/>
    <w:rsid w:val="001A7F9E"/>
    <w:rsid w:val="00244D36"/>
    <w:rsid w:val="002459A6"/>
    <w:rsid w:val="0028635E"/>
    <w:rsid w:val="002A5410"/>
    <w:rsid w:val="002D77B3"/>
    <w:rsid w:val="002F01D1"/>
    <w:rsid w:val="00302999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37713"/>
    <w:rsid w:val="007F007B"/>
    <w:rsid w:val="007F3580"/>
    <w:rsid w:val="00852630"/>
    <w:rsid w:val="00865BA0"/>
    <w:rsid w:val="008F79B9"/>
    <w:rsid w:val="009873D3"/>
    <w:rsid w:val="009A55E1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504A1"/>
    <w:rsid w:val="00BA5EF2"/>
    <w:rsid w:val="00BB2743"/>
    <w:rsid w:val="00BD4BD5"/>
    <w:rsid w:val="00BE7AA1"/>
    <w:rsid w:val="00C7155E"/>
    <w:rsid w:val="00CC1E50"/>
    <w:rsid w:val="00CD3439"/>
    <w:rsid w:val="00D31F6E"/>
    <w:rsid w:val="00D57F5C"/>
    <w:rsid w:val="00DE4450"/>
    <w:rsid w:val="00E63DD3"/>
    <w:rsid w:val="00E771EA"/>
    <w:rsid w:val="00EE6474"/>
    <w:rsid w:val="00F1762E"/>
    <w:rsid w:val="00F57273"/>
    <w:rsid w:val="00FA6287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  <w14:docId w14:val="411458C8"/>
  <w15:docId w15:val="{4B919502-1541-4403-A545-FE34977B2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4</cp:revision>
  <cp:lastPrinted>2013-01-22T15:39:00Z</cp:lastPrinted>
  <dcterms:created xsi:type="dcterms:W3CDTF">2018-06-29T13:40:00Z</dcterms:created>
  <dcterms:modified xsi:type="dcterms:W3CDTF">2019-08-30T08:35:00Z</dcterms:modified>
</cp:coreProperties>
</file>